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8203" w14:textId="77777777" w:rsidR="00D548F9" w:rsidRPr="00252898" w:rsidRDefault="00F747F4" w:rsidP="00050CF8">
      <w:pPr>
        <w:jc w:val="center"/>
        <w:rPr>
          <w:rFonts w:ascii="Andalus" w:hAnsi="Andalus" w:cs="Andalus"/>
          <w:b/>
          <w:sz w:val="40"/>
        </w:rPr>
      </w:pPr>
      <w:r w:rsidRPr="00680B3B">
        <w:rPr>
          <w:rFonts w:ascii="Impact" w:hAnsi="Impact" w:cs="Andalus"/>
          <w:color w:val="C00000"/>
          <w:sz w:val="40"/>
        </w:rPr>
        <w:t>Arizona Agriculture Skills &amp; Competencies</w:t>
      </w:r>
      <w:r w:rsidR="00ED03EE" w:rsidRPr="00680B3B">
        <w:rPr>
          <w:rFonts w:ascii="Impact" w:hAnsi="Impact" w:cs="Andalus"/>
          <w:color w:val="C00000"/>
          <w:sz w:val="40"/>
        </w:rPr>
        <w:t xml:space="preserve"> Certificate </w:t>
      </w:r>
      <w:r w:rsidR="00ED03EE" w:rsidRPr="00680B3B">
        <w:rPr>
          <w:rFonts w:ascii="Impact" w:hAnsi="Impact" w:cs="Andalus"/>
          <w:sz w:val="40"/>
        </w:rPr>
        <w:t>Cover Sheet</w:t>
      </w:r>
    </w:p>
    <w:p w14:paraId="615C814F" w14:textId="77777777" w:rsidR="00F747F4" w:rsidRPr="005645F2" w:rsidRDefault="00F747F4">
      <w:p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The Arizona Agriculture Skills and Competencies Certificate will document skills and competencies gained by student participation in agriculture education</w:t>
      </w:r>
      <w:r w:rsidR="00BA5F74" w:rsidRPr="005645F2">
        <w:rPr>
          <w:rFonts w:ascii="Times New Roman" w:hAnsi="Times New Roman" w:cs="Times New Roman"/>
          <w:sz w:val="23"/>
          <w:szCs w:val="23"/>
        </w:rPr>
        <w:t xml:space="preserve"> programs</w:t>
      </w:r>
      <w:r w:rsidRPr="005645F2">
        <w:rPr>
          <w:rFonts w:ascii="Times New Roman" w:hAnsi="Times New Roman" w:cs="Times New Roman"/>
          <w:sz w:val="23"/>
          <w:szCs w:val="23"/>
        </w:rPr>
        <w:t>. Th</w:t>
      </w:r>
      <w:r w:rsidR="00BA5F74" w:rsidRPr="005645F2">
        <w:rPr>
          <w:rFonts w:ascii="Times New Roman" w:hAnsi="Times New Roman" w:cs="Times New Roman"/>
          <w:sz w:val="23"/>
          <w:szCs w:val="23"/>
        </w:rPr>
        <w:t>is</w:t>
      </w:r>
      <w:r w:rsidRPr="005645F2">
        <w:rPr>
          <w:rFonts w:ascii="Times New Roman" w:hAnsi="Times New Roman" w:cs="Times New Roman"/>
          <w:sz w:val="23"/>
          <w:szCs w:val="23"/>
        </w:rPr>
        <w:t xml:space="preserve"> </w:t>
      </w:r>
      <w:r w:rsidR="00BA5F74" w:rsidRPr="005645F2">
        <w:rPr>
          <w:rFonts w:ascii="Times New Roman" w:hAnsi="Times New Roman" w:cs="Times New Roman"/>
          <w:sz w:val="23"/>
          <w:szCs w:val="23"/>
        </w:rPr>
        <w:t>certificate</w:t>
      </w:r>
      <w:r w:rsidRPr="005645F2">
        <w:rPr>
          <w:rFonts w:ascii="Times New Roman" w:hAnsi="Times New Roman" w:cs="Times New Roman"/>
          <w:sz w:val="23"/>
          <w:szCs w:val="23"/>
        </w:rPr>
        <w:t xml:space="preserve"> is an opportunity to quantify and qualify skills learned through completion of all three segments of </w:t>
      </w:r>
      <w:r w:rsidR="00BA5F74" w:rsidRPr="005645F2">
        <w:rPr>
          <w:rFonts w:ascii="Times New Roman" w:hAnsi="Times New Roman" w:cs="Times New Roman"/>
          <w:sz w:val="23"/>
          <w:szCs w:val="23"/>
        </w:rPr>
        <w:t>the agriculture education model (Classroom Instruction, SAE, and FFA).</w:t>
      </w:r>
    </w:p>
    <w:p w14:paraId="34D993D5" w14:textId="77777777" w:rsidR="00F51F76" w:rsidRPr="005645F2" w:rsidRDefault="00E35EE0">
      <w:p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Impact" w:hAnsi="Impact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E51DF4E" wp14:editId="15F081B7">
                <wp:simplePos x="0" y="0"/>
                <wp:positionH relativeFrom="column">
                  <wp:posOffset>9525</wp:posOffset>
                </wp:positionH>
                <wp:positionV relativeFrom="paragraph">
                  <wp:posOffset>781685</wp:posOffset>
                </wp:positionV>
                <wp:extent cx="6038850" cy="161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61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2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2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01E3F42" w14:textId="77777777" w:rsidR="00680B3B" w:rsidRDefault="00680B3B" w:rsidP="00680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DF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61.55pt;width:475.5pt;height:12.7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" fillcolor="#747070 [1614]" stroked="f" strokeweight=".5pt">
                <v:fill color2="#747070 [1614]" rotate="t" colors="0 #b5b2b2;.5 #d1cfcf;1 #e8e7e7" focus="100%" type="gradient"/>
                <v:textbox>
                  <w:txbxContent>
                    <w:p w14:paraId="001E3F42" w14:textId="77777777" w:rsidR="00680B3B" w:rsidRDefault="00680B3B" w:rsidP="00680B3B"/>
                  </w:txbxContent>
                </v:textbox>
              </v:shape>
            </w:pict>
          </mc:Fallback>
        </mc:AlternateContent>
      </w:r>
      <w:r w:rsidR="00F747F4" w:rsidRPr="005645F2">
        <w:rPr>
          <w:rFonts w:ascii="Times New Roman" w:hAnsi="Times New Roman" w:cs="Times New Roman"/>
          <w:sz w:val="23"/>
          <w:szCs w:val="23"/>
        </w:rPr>
        <w:t xml:space="preserve">The Arizona Farm Bureau (AZFB) is pleased to offer the Arizona Agriculture Skills and Competencies Certificate. The certificate has been endorsed by many in the Arizona </w:t>
      </w:r>
      <w:r w:rsidR="004A0B60" w:rsidRPr="005645F2">
        <w:rPr>
          <w:rFonts w:ascii="Times New Roman" w:hAnsi="Times New Roman" w:cs="Times New Roman"/>
          <w:sz w:val="23"/>
          <w:szCs w:val="23"/>
        </w:rPr>
        <w:t>agriculture community including</w:t>
      </w:r>
      <w:r w:rsidR="00F32B1F" w:rsidRPr="005645F2">
        <w:rPr>
          <w:rFonts w:ascii="Times New Roman" w:hAnsi="Times New Roman" w:cs="Times New Roman"/>
          <w:sz w:val="23"/>
          <w:szCs w:val="23"/>
        </w:rPr>
        <w:t xml:space="preserve"> the Arizona Farm Bureau, Beef Council, Arizona Nursery Association, the Dairy Council and others. </w:t>
      </w:r>
    </w:p>
    <w:p w14:paraId="1A092DF2" w14:textId="77777777" w:rsidR="00F747F4" w:rsidRPr="005645F2" w:rsidRDefault="00ED03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</w:rPr>
        <w:br/>
      </w:r>
      <w:r w:rsidR="00BA5F74" w:rsidRPr="005645F2">
        <w:rPr>
          <w:rFonts w:ascii="Times New Roman" w:hAnsi="Times New Roman" w:cs="Times New Roman"/>
          <w:sz w:val="23"/>
          <w:szCs w:val="23"/>
        </w:rPr>
        <w:t>To</w:t>
      </w:r>
      <w:r w:rsidR="00F747F4" w:rsidRPr="005645F2">
        <w:rPr>
          <w:rFonts w:ascii="Times New Roman" w:hAnsi="Times New Roman" w:cs="Times New Roman"/>
          <w:sz w:val="23"/>
          <w:szCs w:val="23"/>
        </w:rPr>
        <w:t xml:space="preserve"> be eligible for the Arizona Agriculture Skills &amp; Competencies Certificate the following requirements must be met. Please refer to the Qualifying Competencies </w:t>
      </w:r>
      <w:r w:rsidR="00BA5F74" w:rsidRPr="005645F2">
        <w:rPr>
          <w:rFonts w:ascii="Times New Roman" w:hAnsi="Times New Roman" w:cs="Times New Roman"/>
          <w:sz w:val="23"/>
          <w:szCs w:val="23"/>
        </w:rPr>
        <w:t>and</w:t>
      </w:r>
      <w:r w:rsidR="00F747F4" w:rsidRPr="005645F2">
        <w:rPr>
          <w:rFonts w:ascii="Times New Roman" w:hAnsi="Times New Roman" w:cs="Times New Roman"/>
          <w:sz w:val="23"/>
          <w:szCs w:val="23"/>
        </w:rPr>
        <w:t xml:space="preserve"> Examples of Pathway Skills support documents for eligible competencies and examples of Agriculture, Food &amp; Natural Resource Pathway skills.  </w:t>
      </w:r>
    </w:p>
    <w:p w14:paraId="6D344F0A" w14:textId="77777777" w:rsidR="00E35EE0" w:rsidRPr="005645F2" w:rsidRDefault="00E35EE0" w:rsidP="00E35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Agriculture Program must be considered “Quality” as justified and outlined by the Arizona Agriculture Teachers Program Evaluation Instrument.</w:t>
      </w:r>
    </w:p>
    <w:p w14:paraId="0AC92055" w14:textId="0180EF39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Must have completed three (3)</w:t>
      </w:r>
      <w:r w:rsidR="000A5799">
        <w:rPr>
          <w:rFonts w:ascii="Times New Roman" w:hAnsi="Times New Roman" w:cs="Times New Roman"/>
          <w:sz w:val="23"/>
          <w:szCs w:val="23"/>
        </w:rPr>
        <w:t xml:space="preserve"> OR are enrolled in year three (3)</w:t>
      </w:r>
      <w:r w:rsidRPr="005645F2">
        <w:rPr>
          <w:rFonts w:ascii="Times New Roman" w:hAnsi="Times New Roman" w:cs="Times New Roman"/>
          <w:sz w:val="23"/>
          <w:szCs w:val="23"/>
        </w:rPr>
        <w:t xml:space="preserve"> high school agriculture courses.</w:t>
      </w:r>
    </w:p>
    <w:p w14:paraId="60EA0D5B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Must be an FFA Member for at least 24 months at time of applying.</w:t>
      </w:r>
    </w:p>
    <w:p w14:paraId="0E0F49E8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 xml:space="preserve">Cumulative GPA of 2.5 or higher in all courses, not just agriculture </w:t>
      </w:r>
      <w:r w:rsidRPr="005645F2">
        <w:rPr>
          <w:rFonts w:ascii="Times New Roman" w:hAnsi="Times New Roman" w:cs="Times New Roman"/>
          <w:sz w:val="23"/>
          <w:szCs w:val="23"/>
        </w:rPr>
        <w:br/>
        <w:t xml:space="preserve">courses. </w:t>
      </w:r>
    </w:p>
    <w:p w14:paraId="7B9307B1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 xml:space="preserve">Complete </w:t>
      </w:r>
      <w:r w:rsidRPr="005645F2">
        <w:rPr>
          <w:rFonts w:ascii="Times New Roman" w:hAnsi="Times New Roman" w:cs="Times New Roman"/>
          <w:b/>
          <w:sz w:val="23"/>
          <w:szCs w:val="23"/>
        </w:rPr>
        <w:t xml:space="preserve">either </w:t>
      </w:r>
      <w:r w:rsidRPr="005645F2">
        <w:rPr>
          <w:rFonts w:ascii="Times New Roman" w:hAnsi="Times New Roman" w:cs="Times New Roman"/>
          <w:sz w:val="23"/>
          <w:szCs w:val="23"/>
        </w:rPr>
        <w:t>of the following Supervised Agriculture Experiences (SAE) documentation.</w:t>
      </w:r>
    </w:p>
    <w:p w14:paraId="529B1D44" w14:textId="77777777" w:rsidR="00F747F4" w:rsidRPr="005645F2" w:rsidRDefault="00F747F4" w:rsidP="00F747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 xml:space="preserve">Submitted a </w:t>
      </w:r>
      <w:r w:rsidR="00A657C1" w:rsidRPr="005645F2">
        <w:rPr>
          <w:rFonts w:ascii="Times New Roman" w:hAnsi="Times New Roman" w:cs="Times New Roman"/>
          <w:sz w:val="23"/>
          <w:szCs w:val="23"/>
        </w:rPr>
        <w:t>State</w:t>
      </w:r>
      <w:r w:rsidRPr="005645F2">
        <w:rPr>
          <w:rFonts w:ascii="Times New Roman" w:hAnsi="Times New Roman" w:cs="Times New Roman"/>
          <w:sz w:val="23"/>
          <w:szCs w:val="23"/>
        </w:rPr>
        <w:t xml:space="preserve"> Proficiency Award application</w:t>
      </w:r>
    </w:p>
    <w:p w14:paraId="23BE9F3C" w14:textId="77777777" w:rsidR="00F747F4" w:rsidRDefault="00F747F4" w:rsidP="00F747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Earned their State FFA Degree</w:t>
      </w:r>
    </w:p>
    <w:p w14:paraId="52F3A8BD" w14:textId="4C730EA5" w:rsidR="005A304F" w:rsidRPr="005645F2" w:rsidRDefault="005A304F" w:rsidP="00F747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Completed 100 SAE Hours</w:t>
      </w:r>
      <w:r w:rsidR="00414F53">
        <w:rPr>
          <w:rFonts w:ascii="Times New Roman" w:hAnsi="Times New Roman" w:cs="Times New Roman"/>
          <w:sz w:val="23"/>
          <w:szCs w:val="23"/>
        </w:rPr>
        <w:t xml:space="preserve"> (submit AET Journal Summary Report)</w:t>
      </w:r>
    </w:p>
    <w:p w14:paraId="62EF78FE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 xml:space="preserve">Satisfactorily completed the Arizona Skill Standards Assessment. </w:t>
      </w:r>
    </w:p>
    <w:p w14:paraId="18018AF5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Participation in a</w:t>
      </w:r>
      <w:r w:rsidR="00C50852" w:rsidRPr="005645F2">
        <w:rPr>
          <w:rFonts w:ascii="Times New Roman" w:hAnsi="Times New Roman" w:cs="Times New Roman"/>
          <w:sz w:val="23"/>
          <w:szCs w:val="23"/>
        </w:rPr>
        <w:t xml:space="preserve"> minimum of one FFA Leadership Development E</w:t>
      </w:r>
      <w:r w:rsidRPr="005645F2">
        <w:rPr>
          <w:rFonts w:ascii="Times New Roman" w:hAnsi="Times New Roman" w:cs="Times New Roman"/>
          <w:sz w:val="23"/>
          <w:szCs w:val="23"/>
        </w:rPr>
        <w:t>vent</w:t>
      </w:r>
      <w:r w:rsidR="00C50852" w:rsidRPr="005645F2">
        <w:rPr>
          <w:rFonts w:ascii="Times New Roman" w:hAnsi="Times New Roman" w:cs="Times New Roman"/>
          <w:sz w:val="23"/>
          <w:szCs w:val="23"/>
        </w:rPr>
        <w:t xml:space="preserve"> (LDE)</w:t>
      </w:r>
      <w:r w:rsidRPr="005645F2">
        <w:rPr>
          <w:rFonts w:ascii="Times New Roman" w:hAnsi="Times New Roman" w:cs="Times New Roman"/>
          <w:sz w:val="23"/>
          <w:szCs w:val="23"/>
        </w:rPr>
        <w:t xml:space="preserve"> or Career Development Event (CDE)</w:t>
      </w:r>
      <w:r w:rsidR="00C50852" w:rsidRPr="005645F2">
        <w:rPr>
          <w:rFonts w:ascii="Times New Roman" w:hAnsi="Times New Roman" w:cs="Times New Roman"/>
          <w:sz w:val="23"/>
          <w:szCs w:val="23"/>
        </w:rPr>
        <w:t>, Conference or Activity</w:t>
      </w:r>
      <w:r w:rsidRPr="005645F2">
        <w:rPr>
          <w:rFonts w:ascii="Times New Roman" w:hAnsi="Times New Roman" w:cs="Times New Roman"/>
          <w:sz w:val="23"/>
          <w:szCs w:val="23"/>
        </w:rPr>
        <w:t xml:space="preserve"> above the Chapter level </w:t>
      </w:r>
      <w:r w:rsidRPr="005645F2">
        <w:rPr>
          <w:rFonts w:ascii="Times New Roman" w:hAnsi="Times New Roman" w:cs="Times New Roman"/>
          <w:b/>
          <w:sz w:val="23"/>
          <w:szCs w:val="23"/>
        </w:rPr>
        <w:t xml:space="preserve">and </w:t>
      </w:r>
      <w:r w:rsidRPr="005645F2">
        <w:rPr>
          <w:rFonts w:ascii="Times New Roman" w:hAnsi="Times New Roman" w:cs="Times New Roman"/>
          <w:sz w:val="23"/>
          <w:szCs w:val="23"/>
        </w:rPr>
        <w:t xml:space="preserve">one technical FFA CDE above the chapter level, listed as a Qualifying Competencies support document. </w:t>
      </w:r>
    </w:p>
    <w:p w14:paraId="0E3C94F3" w14:textId="77777777" w:rsidR="00F747F4" w:rsidRPr="005645F2" w:rsidRDefault="00F747F4" w:rsidP="00F74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645F2">
        <w:rPr>
          <w:rFonts w:ascii="Times New Roman" w:hAnsi="Times New Roman" w:cs="Times New Roman"/>
          <w:sz w:val="23"/>
          <w:szCs w:val="23"/>
        </w:rPr>
        <w:t>Students are asked to describe at least five (5) skills and competencies they have gained technically and personally from Agriculture education curriculum. I hereby confirm that I have honestly and accurately met the certificat</w:t>
      </w:r>
      <w:r w:rsidR="00BA5F74" w:rsidRPr="005645F2">
        <w:rPr>
          <w:rFonts w:ascii="Times New Roman" w:hAnsi="Times New Roman" w:cs="Times New Roman"/>
          <w:sz w:val="23"/>
          <w:szCs w:val="23"/>
        </w:rPr>
        <w:t xml:space="preserve">e requirements listed </w:t>
      </w:r>
      <w:proofErr w:type="gramStart"/>
      <w:r w:rsidR="00BA5F74" w:rsidRPr="005645F2">
        <w:rPr>
          <w:rFonts w:ascii="Times New Roman" w:hAnsi="Times New Roman" w:cs="Times New Roman"/>
          <w:sz w:val="23"/>
          <w:szCs w:val="23"/>
        </w:rPr>
        <w:t>above</w:t>
      </w:r>
      <w:proofErr w:type="gramEnd"/>
      <w:r w:rsidR="00BA5F74" w:rsidRPr="005645F2">
        <w:rPr>
          <w:rFonts w:ascii="Times New Roman" w:hAnsi="Times New Roman" w:cs="Times New Roman"/>
          <w:sz w:val="23"/>
          <w:szCs w:val="23"/>
        </w:rPr>
        <w:t xml:space="preserve"> and I have demonstrated eligibility through the</w:t>
      </w:r>
      <w:r w:rsidRPr="005645F2">
        <w:rPr>
          <w:rFonts w:ascii="Times New Roman" w:hAnsi="Times New Roman" w:cs="Times New Roman"/>
          <w:sz w:val="23"/>
          <w:szCs w:val="23"/>
        </w:rPr>
        <w:t xml:space="preserve"> application for the Arizona Agriculture Skills &amp; Competencies Certificate. </w:t>
      </w:r>
    </w:p>
    <w:p w14:paraId="452AEDBE" w14:textId="568A5160" w:rsidR="00303A91" w:rsidRPr="00A214EA" w:rsidRDefault="00A214EA" w:rsidP="00303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 (printed):</w:t>
      </w:r>
      <w:sdt>
        <w:sdtPr>
          <w:rPr>
            <w:rFonts w:ascii="Times New Roman" w:hAnsi="Times New Roman" w:cs="Times New Roman"/>
            <w:sz w:val="24"/>
          </w:rPr>
          <w:id w:val="1948269026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Content>
          <w:r>
            <w:rPr>
              <w:rStyle w:val="PlaceholderText"/>
            </w:rPr>
            <w:t>Click here to enter text</w:t>
          </w:r>
        </w:sdtContent>
      </w:sdt>
      <w:r>
        <w:rPr>
          <w:rFonts w:ascii="Times New Roman" w:hAnsi="Times New Roman" w:cs="Times New Roman"/>
          <w:sz w:val="24"/>
        </w:rPr>
        <w:t xml:space="preserve"> Signature: </w:t>
      </w:r>
      <w:r w:rsidR="00303A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AEF6618" w14:textId="021EC27D" w:rsidR="00303A91" w:rsidRDefault="00A214EA" w:rsidP="00F74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 Address (house #, street, city, and zip) </w:t>
      </w:r>
      <w:sdt>
        <w:sdtPr>
          <w:rPr>
            <w:rFonts w:ascii="Times New Roman" w:hAnsi="Times New Roman" w:cs="Times New Roman"/>
            <w:sz w:val="24"/>
          </w:rPr>
          <w:id w:val="-1690743559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Content>
          <w:r>
            <w:rPr>
              <w:rStyle w:val="PlaceholderText"/>
            </w:rPr>
            <w:t>Click here to enter text</w:t>
          </w:r>
          <w:r w:rsidRPr="00005185">
            <w:rPr>
              <w:rStyle w:val="PlaceholderText"/>
            </w:rPr>
            <w:t>.</w:t>
          </w:r>
        </w:sdtContent>
      </w:sdt>
    </w:p>
    <w:p w14:paraId="6D2C78EA" w14:textId="4A034520" w:rsidR="00A657C1" w:rsidRPr="00B24E10" w:rsidRDefault="00A214EA" w:rsidP="00303A91">
      <w:pPr>
        <w:tabs>
          <w:tab w:val="left" w:pos="55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FFA Chapter</w:t>
      </w:r>
      <w:r w:rsidR="00303A91" w:rsidRPr="00303A91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431737278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Content>
          <w:r>
            <w:rPr>
              <w:rStyle w:val="PlaceholderText"/>
            </w:rPr>
            <w:t>Click here to enter text</w:t>
          </w:r>
          <w:r w:rsidRPr="00005185">
            <w:rPr>
              <w:rStyle w:val="PlaceholderText"/>
            </w:rPr>
            <w:t>.</w:t>
          </w:r>
        </w:sdtContent>
      </w:sdt>
      <w:r w:rsidR="00F32B1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Advisor Name:</w:t>
      </w:r>
      <w:r w:rsidR="00303A91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904835777"/>
          <w:placeholder>
            <w:docPart w:val="DefaultPlaceholder_-1854013438"/>
          </w:placeholder>
          <w:showingPlcHdr/>
          <w:comboBox>
            <w:listItem w:value="Choose an item."/>
          </w:comboBox>
        </w:sdtPr>
        <w:sdtContent>
          <w:r>
            <w:rPr>
              <w:rStyle w:val="PlaceholderText"/>
            </w:rPr>
            <w:t>Click here to enter text</w:t>
          </w:r>
          <w:r w:rsidRPr="00005185">
            <w:rPr>
              <w:rStyle w:val="PlaceholderText"/>
            </w:rPr>
            <w:t>.</w:t>
          </w:r>
        </w:sdtContent>
      </w:sdt>
    </w:p>
    <w:p w14:paraId="5E278CD0" w14:textId="77777777" w:rsidR="00F747F4" w:rsidRPr="00F747F4" w:rsidRDefault="001F40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CFCCE" wp14:editId="756B54EE">
                <wp:simplePos x="0" y="0"/>
                <wp:positionH relativeFrom="column">
                  <wp:posOffset>904875</wp:posOffset>
                </wp:positionH>
                <wp:positionV relativeFrom="paragraph">
                  <wp:posOffset>321945</wp:posOffset>
                </wp:positionV>
                <wp:extent cx="3810000" cy="704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82B94" w14:textId="77777777" w:rsidR="001F4002" w:rsidRDefault="001F4002" w:rsidP="001F40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D3B6AA" wp14:editId="231358A6">
                                  <wp:extent cx="2218404" cy="3619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AZFB logo web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2588" cy="369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FCCE" id="Text Box 4" o:spid="_x0000_s1027" type="#_x0000_t202" style="position:absolute;margin-left:71.25pt;margin-top:25.35pt;width:300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" filled="f" stroked="f" strokeweight=".5pt">
                <v:textbox>
                  <w:txbxContent>
                    <w:p w14:paraId="36B82B94" w14:textId="77777777" w:rsidR="001F4002" w:rsidRDefault="001F4002" w:rsidP="001F400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D3B6AA" wp14:editId="231358A6">
                            <wp:extent cx="2218404" cy="3619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AZFB logo web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2588" cy="369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2B1F">
        <w:rPr>
          <w:rFonts w:ascii="Times New Roman" w:hAnsi="Times New Roman" w:cs="Times New Roman"/>
          <w:sz w:val="24"/>
        </w:rPr>
        <w:t>SAIS #:</w:t>
      </w:r>
      <w:sdt>
        <w:sdtPr>
          <w:rPr>
            <w:rFonts w:ascii="Times New Roman" w:hAnsi="Times New Roman" w:cs="Times New Roman"/>
            <w:sz w:val="24"/>
          </w:rPr>
          <w:id w:val="807663280"/>
          <w:placeholder>
            <w:docPart w:val="DefaultPlaceholder_-1854013440"/>
          </w:placeholder>
          <w:showingPlcHdr/>
          <w:text/>
        </w:sdtPr>
        <w:sdtEndPr/>
        <w:sdtContent>
          <w:r w:rsidR="00F32B1F" w:rsidRPr="000F1A74">
            <w:rPr>
              <w:rStyle w:val="PlaceholderText"/>
            </w:rPr>
            <w:t>Click or tap here to enter text.</w:t>
          </w:r>
        </w:sdtContent>
      </w:sdt>
      <w:r w:rsidR="00F32B1F">
        <w:rPr>
          <w:rFonts w:ascii="Times New Roman" w:hAnsi="Times New Roman" w:cs="Times New Roman"/>
          <w:sz w:val="24"/>
        </w:rPr>
        <w:t xml:space="preserve">   </w:t>
      </w:r>
      <w:r w:rsidR="00F32B1F">
        <w:rPr>
          <w:rFonts w:ascii="Times New Roman" w:hAnsi="Times New Roman" w:cs="Times New Roman"/>
          <w:sz w:val="24"/>
        </w:rPr>
        <w:tab/>
        <w:t>Date of Birth:</w:t>
      </w:r>
      <w:sdt>
        <w:sdtPr>
          <w:rPr>
            <w:rFonts w:ascii="Times New Roman" w:hAnsi="Times New Roman" w:cs="Times New Roman"/>
            <w:sz w:val="24"/>
          </w:rPr>
          <w:id w:val="2046936346"/>
          <w:placeholder>
            <w:docPart w:val="DefaultPlaceholder_-1854013440"/>
          </w:placeholder>
          <w:showingPlcHdr/>
          <w:text/>
        </w:sdtPr>
        <w:sdtEndPr/>
        <w:sdtContent>
          <w:r w:rsidR="00F32B1F" w:rsidRPr="000F1A74">
            <w:rPr>
              <w:rStyle w:val="PlaceholderText"/>
            </w:rPr>
            <w:t>Click or tap here to enter text.</w:t>
          </w:r>
        </w:sdtContent>
      </w:sdt>
    </w:p>
    <w:sectPr w:rsidR="00F747F4" w:rsidRPr="00F7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0BAA" w14:textId="77777777" w:rsidR="00C8038F" w:rsidRDefault="00C8038F" w:rsidP="005D06FB">
      <w:pPr>
        <w:spacing w:after="0" w:line="240" w:lineRule="auto"/>
      </w:pPr>
      <w:r>
        <w:separator/>
      </w:r>
    </w:p>
  </w:endnote>
  <w:endnote w:type="continuationSeparator" w:id="0">
    <w:p w14:paraId="2ABD07A6" w14:textId="77777777" w:rsidR="00C8038F" w:rsidRDefault="00C8038F" w:rsidP="005D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FF59" w14:textId="77777777" w:rsidR="00C8038F" w:rsidRDefault="00C8038F" w:rsidP="005D06FB">
      <w:pPr>
        <w:spacing w:after="0" w:line="240" w:lineRule="auto"/>
      </w:pPr>
      <w:r>
        <w:separator/>
      </w:r>
    </w:p>
  </w:footnote>
  <w:footnote w:type="continuationSeparator" w:id="0">
    <w:p w14:paraId="15FFF088" w14:textId="77777777" w:rsidR="00C8038F" w:rsidRDefault="00C8038F" w:rsidP="005D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B29"/>
    <w:multiLevelType w:val="hybridMultilevel"/>
    <w:tmpl w:val="09E28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01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F4"/>
    <w:rsid w:val="00050CF8"/>
    <w:rsid w:val="00061702"/>
    <w:rsid w:val="000A5799"/>
    <w:rsid w:val="001F4002"/>
    <w:rsid w:val="00252898"/>
    <w:rsid w:val="0029495B"/>
    <w:rsid w:val="00303A91"/>
    <w:rsid w:val="00414F53"/>
    <w:rsid w:val="004A0B60"/>
    <w:rsid w:val="004F0173"/>
    <w:rsid w:val="005645F2"/>
    <w:rsid w:val="00572243"/>
    <w:rsid w:val="005A304F"/>
    <w:rsid w:val="005D06FB"/>
    <w:rsid w:val="00680B3B"/>
    <w:rsid w:val="00695719"/>
    <w:rsid w:val="00974EFB"/>
    <w:rsid w:val="00A214EA"/>
    <w:rsid w:val="00A657C1"/>
    <w:rsid w:val="00B24E10"/>
    <w:rsid w:val="00BA5F74"/>
    <w:rsid w:val="00C50852"/>
    <w:rsid w:val="00C8038F"/>
    <w:rsid w:val="00CF1823"/>
    <w:rsid w:val="00D548F9"/>
    <w:rsid w:val="00DE46DF"/>
    <w:rsid w:val="00E35EE0"/>
    <w:rsid w:val="00ED03EE"/>
    <w:rsid w:val="00F32B1F"/>
    <w:rsid w:val="00F51F76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5F56A"/>
  <w15:chartTrackingRefBased/>
  <w15:docId w15:val="{163BF920-C9C4-4378-BE57-11BA22B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7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3A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FB"/>
  </w:style>
  <w:style w:type="paragraph" w:styleId="Footer">
    <w:name w:val="footer"/>
    <w:basedOn w:val="Normal"/>
    <w:link w:val="FooterChar"/>
    <w:uiPriority w:val="99"/>
    <w:unhideWhenUsed/>
    <w:rsid w:val="005D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3A31-E1B1-4F3E-8EFA-9F68DC421906}"/>
      </w:docPartPr>
      <w:docPartBody>
        <w:p w:rsidR="000C5D85" w:rsidRDefault="00093E6B">
          <w:r w:rsidRPr="000F1A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C578-467D-466C-AF95-5F814078C75D}"/>
      </w:docPartPr>
      <w:docPartBody>
        <w:p w:rsidR="00FF26B1" w:rsidRDefault="00184661">
          <w:r w:rsidRPr="000051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0A"/>
    <w:rsid w:val="00093E6B"/>
    <w:rsid w:val="000C5D85"/>
    <w:rsid w:val="00184661"/>
    <w:rsid w:val="003B566F"/>
    <w:rsid w:val="00572243"/>
    <w:rsid w:val="00B34A70"/>
    <w:rsid w:val="00C5180A"/>
    <w:rsid w:val="00DE46DF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661"/>
    <w:rPr>
      <w:color w:val="808080"/>
    </w:rPr>
  </w:style>
  <w:style w:type="paragraph" w:customStyle="1" w:styleId="1DF6692EF03642C08EBF72C5977E98D84">
    <w:name w:val="1DF6692EF03642C08EBF72C5977E98D84"/>
    <w:rsid w:val="00C5180A"/>
    <w:rPr>
      <w:rFonts w:eastAsiaTheme="minorHAnsi"/>
    </w:rPr>
  </w:style>
  <w:style w:type="paragraph" w:customStyle="1" w:styleId="7F2E85D23E764AEF861F6D5C337D81643">
    <w:name w:val="7F2E85D23E764AEF861F6D5C337D81643"/>
    <w:rsid w:val="00C5180A"/>
    <w:rPr>
      <w:rFonts w:eastAsiaTheme="minorHAnsi"/>
    </w:rPr>
  </w:style>
  <w:style w:type="paragraph" w:customStyle="1" w:styleId="54F5813391384A6D8F7895B7F8033B4D1">
    <w:name w:val="54F5813391384A6D8F7895B7F8033B4D1"/>
    <w:rsid w:val="00C5180A"/>
    <w:rPr>
      <w:rFonts w:eastAsiaTheme="minorHAnsi"/>
    </w:rPr>
  </w:style>
  <w:style w:type="paragraph" w:customStyle="1" w:styleId="505914DC9CA845A1A8EEAA99F173F27E">
    <w:name w:val="505914DC9CA845A1A8EEAA99F173F27E"/>
    <w:rsid w:val="00C5180A"/>
    <w:rPr>
      <w:rFonts w:eastAsiaTheme="minorHAnsi"/>
    </w:rPr>
  </w:style>
  <w:style w:type="paragraph" w:customStyle="1" w:styleId="BE9C1DECC1F54AF2A6EB643CF25A4B341">
    <w:name w:val="BE9C1DECC1F54AF2A6EB643CF25A4B341"/>
    <w:rsid w:val="00C5180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26BF-5E6D-4153-9BA2-2503363D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Aikins</dc:creator>
  <cp:keywords/>
  <dc:description/>
  <cp:lastModifiedBy>Katie Aikins</cp:lastModifiedBy>
  <cp:revision>26</cp:revision>
  <dcterms:created xsi:type="dcterms:W3CDTF">2017-05-23T18:43:00Z</dcterms:created>
  <dcterms:modified xsi:type="dcterms:W3CDTF">2026-04-15T22:31:00Z</dcterms:modified>
</cp:coreProperties>
</file>